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A272" w14:textId="77777777" w:rsidR="00970B2B" w:rsidRDefault="00970B2B" w:rsidP="004E0D0A">
      <w:pPr>
        <w:jc w:val="both"/>
      </w:pPr>
    </w:p>
    <w:p w14:paraId="61A95189" w14:textId="77777777" w:rsidR="004F6097" w:rsidRDefault="004F6097" w:rsidP="004E0D0A">
      <w:pPr>
        <w:jc w:val="both"/>
        <w:rPr>
          <w:b/>
        </w:rPr>
      </w:pPr>
    </w:p>
    <w:p w14:paraId="15A5B759" w14:textId="6A1924E5" w:rsidR="004937F6" w:rsidRPr="004E0D0A" w:rsidRDefault="004937F6" w:rsidP="004E0D0A">
      <w:pPr>
        <w:jc w:val="both"/>
        <w:rPr>
          <w:b/>
        </w:rPr>
      </w:pPr>
      <w:r w:rsidRPr="00D77C22">
        <w:rPr>
          <w:b/>
        </w:rPr>
        <w:t>Position Title:</w:t>
      </w:r>
      <w:r>
        <w:t xml:space="preserve"> </w:t>
      </w:r>
      <w:r w:rsidR="004E0D0A">
        <w:tab/>
      </w:r>
      <w:r w:rsidR="004E0D0A">
        <w:tab/>
      </w:r>
      <w:r w:rsidRPr="004E0D0A">
        <w:rPr>
          <w:b/>
        </w:rPr>
        <w:t xml:space="preserve">Events </w:t>
      </w:r>
      <w:r w:rsidR="00444536">
        <w:rPr>
          <w:b/>
        </w:rPr>
        <w:t>and Commercial Partnerships Manager</w:t>
      </w:r>
    </w:p>
    <w:p w14:paraId="11779332" w14:textId="5FFCB182" w:rsidR="004937F6" w:rsidRPr="004E0D0A" w:rsidRDefault="004937F6" w:rsidP="004E0D0A">
      <w:pPr>
        <w:jc w:val="both"/>
        <w:rPr>
          <w:b/>
        </w:rPr>
      </w:pPr>
      <w:r w:rsidRPr="004E0D0A">
        <w:rPr>
          <w:b/>
        </w:rPr>
        <w:t xml:space="preserve">Reporting to: </w:t>
      </w:r>
      <w:r w:rsidR="004E0D0A" w:rsidRPr="004E0D0A">
        <w:rPr>
          <w:b/>
        </w:rPr>
        <w:tab/>
      </w:r>
      <w:r w:rsidR="004E0D0A" w:rsidRPr="004E0D0A">
        <w:rPr>
          <w:b/>
        </w:rPr>
        <w:tab/>
      </w:r>
      <w:r w:rsidR="00444536">
        <w:rPr>
          <w:b/>
        </w:rPr>
        <w:t>Managing Director</w:t>
      </w:r>
    </w:p>
    <w:p w14:paraId="3356B20B" w14:textId="77777777" w:rsidR="004E0D0A" w:rsidRPr="004E0D0A" w:rsidRDefault="004E0D0A" w:rsidP="004E0D0A">
      <w:pPr>
        <w:pStyle w:val="NoSpacing"/>
        <w:jc w:val="both"/>
        <w:rPr>
          <w:b/>
        </w:rPr>
      </w:pPr>
      <w:r w:rsidRPr="004E0D0A">
        <w:rPr>
          <w:b/>
        </w:rPr>
        <w:t>Direct Reports :</w:t>
      </w:r>
      <w:r w:rsidRPr="004E0D0A">
        <w:rPr>
          <w:b/>
        </w:rPr>
        <w:tab/>
      </w:r>
      <w:r w:rsidRPr="004E0D0A">
        <w:rPr>
          <w:b/>
        </w:rPr>
        <w:tab/>
        <w:t xml:space="preserve">None </w:t>
      </w:r>
    </w:p>
    <w:p w14:paraId="1FF91169" w14:textId="77777777" w:rsidR="004E0D0A" w:rsidRPr="004A6C51" w:rsidRDefault="004E0D0A" w:rsidP="004E0D0A">
      <w:pPr>
        <w:pStyle w:val="NoSpacing"/>
        <w:jc w:val="both"/>
        <w:rPr>
          <w:u w:val="single"/>
        </w:rPr>
      </w:pPr>
      <w:r w:rsidRPr="004A6C51">
        <w:tab/>
      </w:r>
      <w:r w:rsidRPr="004A6C51">
        <w:tab/>
      </w:r>
      <w:r w:rsidRPr="004A6C51">
        <w:tab/>
      </w:r>
    </w:p>
    <w:p w14:paraId="3DDF1436" w14:textId="77777777" w:rsidR="004F6097" w:rsidRDefault="004F6097" w:rsidP="004E0D0A">
      <w:pPr>
        <w:spacing w:after="0" w:line="240" w:lineRule="auto"/>
        <w:jc w:val="both"/>
        <w:rPr>
          <w:rFonts w:cs="Calibri"/>
          <w:b/>
          <w:bCs/>
          <w:u w:val="single"/>
        </w:rPr>
      </w:pPr>
    </w:p>
    <w:p w14:paraId="5B588B8A" w14:textId="3E341DC3" w:rsidR="004E0D0A" w:rsidRPr="00970B2B" w:rsidRDefault="004F6097" w:rsidP="004E0D0A">
      <w:pPr>
        <w:spacing w:after="0" w:line="240" w:lineRule="auto"/>
        <w:jc w:val="both"/>
        <w:rPr>
          <w:rFonts w:cs="Calibri"/>
          <w:b/>
          <w:bCs/>
          <w:sz w:val="24"/>
          <w:szCs w:val="24"/>
          <w:u w:val="single"/>
        </w:rPr>
      </w:pPr>
      <w:r w:rsidRPr="00970B2B">
        <w:rPr>
          <w:rFonts w:cs="Calibri"/>
          <w:b/>
          <w:bCs/>
          <w:sz w:val="24"/>
          <w:szCs w:val="24"/>
          <w:u w:val="single"/>
        </w:rPr>
        <w:t>Somerset Chamber of Commerce Introduction</w:t>
      </w:r>
    </w:p>
    <w:p w14:paraId="138737E9" w14:textId="77777777" w:rsidR="004F6097" w:rsidRDefault="004F6097" w:rsidP="004E0D0A">
      <w:pPr>
        <w:spacing w:after="0" w:line="240" w:lineRule="auto"/>
        <w:jc w:val="both"/>
        <w:rPr>
          <w:rFonts w:cs="Calibri"/>
        </w:rPr>
      </w:pPr>
    </w:p>
    <w:p w14:paraId="10211D94" w14:textId="0850E1A5" w:rsidR="00CF6E63" w:rsidRDefault="004E0D0A" w:rsidP="004E0D0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Somerset Chamber of Commerce is one of only 52 Chambers </w:t>
      </w:r>
      <w:r w:rsidR="00846126">
        <w:rPr>
          <w:rFonts w:cs="Calibri"/>
        </w:rPr>
        <w:t xml:space="preserve">nationally that are accredited by the </w:t>
      </w:r>
      <w:r>
        <w:rPr>
          <w:rFonts w:cs="Calibri"/>
        </w:rPr>
        <w:t>British Chambers of Commerce (BCC)</w:t>
      </w:r>
      <w:r w:rsidR="00846126">
        <w:rPr>
          <w:rFonts w:cs="Calibri"/>
        </w:rPr>
        <w:t xml:space="preserve">. Somerset Chamber </w:t>
      </w:r>
      <w:r w:rsidR="00CC730A">
        <w:rPr>
          <w:rFonts w:cs="Calibri"/>
        </w:rPr>
        <w:t>is the business representative organisation for Somerset</w:t>
      </w:r>
      <w:r w:rsidR="00CF6E63">
        <w:rPr>
          <w:rFonts w:cs="Calibri"/>
        </w:rPr>
        <w:t xml:space="preserve">. Being a membership organisation, the Chamber is funded by business, for business, and has a key role </w:t>
      </w:r>
      <w:r w:rsidR="00996B43">
        <w:rPr>
          <w:rFonts w:cs="Calibri"/>
        </w:rPr>
        <w:t xml:space="preserve">with </w:t>
      </w:r>
      <w:r w:rsidR="00CF6E63">
        <w:rPr>
          <w:rFonts w:cs="Calibri"/>
        </w:rPr>
        <w:t xml:space="preserve">championing business in Somerset but also supporting </w:t>
      </w:r>
      <w:r w:rsidR="00996B43">
        <w:rPr>
          <w:rFonts w:cs="Calibri"/>
        </w:rPr>
        <w:t>the</w:t>
      </w:r>
      <w:r w:rsidR="00CF6E63">
        <w:rPr>
          <w:rFonts w:cs="Calibri"/>
        </w:rPr>
        <w:t xml:space="preserve"> vibrant community of </w:t>
      </w:r>
      <w:r w:rsidR="00996B43">
        <w:rPr>
          <w:rFonts w:cs="Calibri"/>
        </w:rPr>
        <w:t xml:space="preserve">chamber </w:t>
      </w:r>
      <w:r w:rsidR="00CF6E63">
        <w:rPr>
          <w:rFonts w:cs="Calibri"/>
        </w:rPr>
        <w:t>members to connect, influence and grow.</w:t>
      </w:r>
    </w:p>
    <w:p w14:paraId="66A43AC2" w14:textId="77777777" w:rsidR="00CF6E63" w:rsidRDefault="00CF6E63" w:rsidP="004E0D0A">
      <w:pPr>
        <w:spacing w:after="0" w:line="240" w:lineRule="auto"/>
        <w:jc w:val="both"/>
        <w:rPr>
          <w:rFonts w:cs="Calibri"/>
        </w:rPr>
      </w:pPr>
    </w:p>
    <w:p w14:paraId="20E110F3" w14:textId="6B7C59AF" w:rsidR="0086607B" w:rsidRDefault="00CF6E63" w:rsidP="004E0D0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It's an exciting time to join Somerset Chamber. The membership is</w:t>
      </w:r>
      <w:r w:rsidR="00996B43">
        <w:rPr>
          <w:rFonts w:cs="Calibri"/>
        </w:rPr>
        <w:t xml:space="preserve"> the</w:t>
      </w:r>
      <w:r>
        <w:rPr>
          <w:rFonts w:cs="Calibri"/>
        </w:rPr>
        <w:t xml:space="preserve"> highest for over </w:t>
      </w:r>
      <w:r w:rsidR="00EC3D3A">
        <w:rPr>
          <w:rFonts w:cs="Calibri"/>
        </w:rPr>
        <w:t>5 years and the Chamber has ambitious plans to grow its community of members</w:t>
      </w:r>
      <w:r w:rsidR="00970B2B">
        <w:rPr>
          <w:rFonts w:cs="Calibri"/>
        </w:rPr>
        <w:t xml:space="preserve"> through the creation and delivery of a new strategic plan</w:t>
      </w:r>
      <w:r w:rsidR="00B64426">
        <w:rPr>
          <w:rFonts w:cs="Calibri"/>
        </w:rPr>
        <w:t xml:space="preserve">. </w:t>
      </w:r>
      <w:r w:rsidR="0086607B">
        <w:rPr>
          <w:rFonts w:cs="Calibri"/>
        </w:rPr>
        <w:t xml:space="preserve">To achieve this, we are </w:t>
      </w:r>
      <w:r w:rsidR="00970B2B">
        <w:rPr>
          <w:rFonts w:cs="Calibri"/>
        </w:rPr>
        <w:t>investing in d</w:t>
      </w:r>
      <w:r w:rsidR="0086607B">
        <w:rPr>
          <w:rFonts w:cs="Calibri"/>
        </w:rPr>
        <w:t>eveloping a first-class team focused on service excellence and business growth.</w:t>
      </w:r>
    </w:p>
    <w:p w14:paraId="2F6D5B71" w14:textId="77777777" w:rsidR="0086607B" w:rsidRDefault="0086607B" w:rsidP="004E0D0A">
      <w:pPr>
        <w:spacing w:after="0" w:line="240" w:lineRule="auto"/>
        <w:jc w:val="both"/>
        <w:rPr>
          <w:rFonts w:cs="Calibri"/>
        </w:rPr>
      </w:pPr>
    </w:p>
    <w:p w14:paraId="763FBD46" w14:textId="178CC8AF" w:rsidR="00B64426" w:rsidRDefault="00996B43" w:rsidP="004E0D0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 varied and engaging calendar of events to bring the chamber community member together</w:t>
      </w:r>
      <w:r w:rsidR="0086607B">
        <w:rPr>
          <w:rFonts w:cs="Calibri"/>
        </w:rPr>
        <w:t xml:space="preserve"> is a key aspect of Somerset Chamber activities. Somerset Chamber is seeking to recruit a dynamic, personable and commercially focused Events and Commercial Partnerships Manager to </w:t>
      </w:r>
      <w:r w:rsidR="00250804">
        <w:rPr>
          <w:rFonts w:cs="Calibri"/>
        </w:rPr>
        <w:t>join an experienced team</w:t>
      </w:r>
      <w:r w:rsidR="002E0BE6">
        <w:rPr>
          <w:rFonts w:cs="Calibri"/>
        </w:rPr>
        <w:t xml:space="preserve">. </w:t>
      </w:r>
      <w:r w:rsidR="00250804">
        <w:rPr>
          <w:rFonts w:cs="Calibri"/>
        </w:rPr>
        <w:t xml:space="preserve"> </w:t>
      </w:r>
    </w:p>
    <w:p w14:paraId="3F824E1E" w14:textId="77777777" w:rsidR="004E0D0A" w:rsidRDefault="004E0D0A" w:rsidP="004E0D0A">
      <w:pPr>
        <w:spacing w:after="0" w:line="240" w:lineRule="auto"/>
        <w:jc w:val="both"/>
        <w:rPr>
          <w:rFonts w:cs="Calibri"/>
        </w:rPr>
      </w:pPr>
    </w:p>
    <w:p w14:paraId="6699DAEB" w14:textId="77777777" w:rsidR="004E0D0A" w:rsidRPr="004F6097" w:rsidRDefault="004E0D0A" w:rsidP="004E0D0A">
      <w:p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4F6097">
        <w:rPr>
          <w:rFonts w:cs="Calibri"/>
          <w:b/>
          <w:sz w:val="24"/>
          <w:szCs w:val="24"/>
          <w:u w:val="single"/>
        </w:rPr>
        <w:t>Role Overview</w:t>
      </w:r>
    </w:p>
    <w:p w14:paraId="3770521F" w14:textId="77777777" w:rsidR="004E0D0A" w:rsidRDefault="004E0D0A" w:rsidP="004E0D0A">
      <w:pPr>
        <w:spacing w:after="0" w:line="240" w:lineRule="auto"/>
        <w:jc w:val="both"/>
        <w:rPr>
          <w:rFonts w:cs="Calibri"/>
          <w:b/>
          <w:u w:val="single"/>
        </w:rPr>
      </w:pPr>
    </w:p>
    <w:p w14:paraId="6B0B468D" w14:textId="003387B4" w:rsidR="004E0D0A" w:rsidRDefault="004E0D0A" w:rsidP="004E0D0A">
      <w:pPr>
        <w:jc w:val="both"/>
      </w:pPr>
      <w:r>
        <w:rPr>
          <w:rFonts w:cs="59xmqiqyjlwmahcfvqts"/>
        </w:rPr>
        <w:t>The</w:t>
      </w:r>
      <w:r w:rsidRPr="00D77C22">
        <w:t xml:space="preserve"> </w:t>
      </w:r>
      <w:r w:rsidR="00B64426">
        <w:t xml:space="preserve">role of Events &amp; Commercial Partnerships Manager will </w:t>
      </w:r>
      <w:r w:rsidR="009974A4">
        <w:t xml:space="preserve">create and drive an engaging, varied and commercially successful annual calendar of events at the Chamber. </w:t>
      </w:r>
      <w:r w:rsidR="008379EA">
        <w:t xml:space="preserve">The role requires a focus on listening and responding to members, liaising with multiple stakeholders, financial acumen and a commercial mindset, alongside the ability to engage and develop successful relationships with event sponsors. </w:t>
      </w:r>
    </w:p>
    <w:p w14:paraId="2A9E8084" w14:textId="77777777" w:rsidR="004E0D0A" w:rsidRPr="004F6097" w:rsidRDefault="004E0D0A" w:rsidP="004E0D0A">
      <w:pPr>
        <w:jc w:val="both"/>
        <w:rPr>
          <w:b/>
          <w:szCs w:val="20"/>
          <w:u w:val="single"/>
        </w:rPr>
      </w:pPr>
      <w:r w:rsidRPr="004F6097">
        <w:rPr>
          <w:b/>
          <w:szCs w:val="20"/>
          <w:u w:val="single"/>
        </w:rPr>
        <w:t>Principal Accountabilities</w:t>
      </w:r>
    </w:p>
    <w:p w14:paraId="306F2028" w14:textId="77777777" w:rsidR="00312E45" w:rsidRPr="008F48FC" w:rsidRDefault="00312E45" w:rsidP="00312E45">
      <w:pPr>
        <w:rPr>
          <w:b/>
          <w:bCs/>
        </w:rPr>
      </w:pPr>
      <w:r w:rsidRPr="008F48FC">
        <w:rPr>
          <w:b/>
          <w:bCs/>
        </w:rPr>
        <w:t>Event planning</w:t>
      </w:r>
    </w:p>
    <w:p w14:paraId="32316604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Work alongside the Managing Director and Chamber team to develop an annual Events Delivery Plan</w:t>
      </w:r>
    </w:p>
    <w:p w14:paraId="2C2365DF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Ensure the programme of events set out in the Events Delivery Plan are delivered meeting member and stakeholder expectations, achieving the annual events revenue and profit targets</w:t>
      </w:r>
    </w:p>
    <w:p w14:paraId="6507DB40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Propose new potential venues, speakers and event ideas</w:t>
      </w:r>
    </w:p>
    <w:p w14:paraId="2CCECC23" w14:textId="77777777" w:rsidR="002E0BE6" w:rsidRDefault="002E0BE6" w:rsidP="00312E45">
      <w:pPr>
        <w:rPr>
          <w:b/>
          <w:bCs/>
        </w:rPr>
      </w:pPr>
    </w:p>
    <w:p w14:paraId="4D97AFDA" w14:textId="39A5E855" w:rsidR="00312E45" w:rsidRPr="008F48FC" w:rsidRDefault="00312E45" w:rsidP="00312E45">
      <w:pPr>
        <w:rPr>
          <w:b/>
          <w:bCs/>
        </w:rPr>
      </w:pPr>
      <w:r w:rsidRPr="008F48FC">
        <w:rPr>
          <w:b/>
          <w:bCs/>
        </w:rPr>
        <w:t>Commercial partnerships</w:t>
      </w:r>
      <w:r>
        <w:rPr>
          <w:b/>
          <w:bCs/>
        </w:rPr>
        <w:t xml:space="preserve"> and business development</w:t>
      </w:r>
    </w:p>
    <w:p w14:paraId="4F422106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Liaise with venues to agree commercially viable event costs</w:t>
      </w:r>
    </w:p>
    <w:p w14:paraId="36F9D36C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Proactively contact potential event sponsors to discuss and offer sponsorship packages</w:t>
      </w:r>
    </w:p>
    <w:p w14:paraId="2930B3D2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Meet potential sponsors, understanding sponsor objectives and agree sponsorship packages</w:t>
      </w:r>
    </w:p>
    <w:p w14:paraId="4C6F541C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Ensure sponsors are invoiced and kept up to date with events progress</w:t>
      </w:r>
    </w:p>
    <w:p w14:paraId="65FA8153" w14:textId="77777777" w:rsidR="00312E45" w:rsidRDefault="00312E45" w:rsidP="00312E45"/>
    <w:p w14:paraId="56402E1C" w14:textId="77777777" w:rsidR="00312E45" w:rsidRPr="008F48FC" w:rsidRDefault="00312E45" w:rsidP="00312E45">
      <w:pPr>
        <w:rPr>
          <w:b/>
          <w:bCs/>
        </w:rPr>
      </w:pPr>
      <w:r w:rsidRPr="008F48FC">
        <w:rPr>
          <w:b/>
          <w:bCs/>
        </w:rPr>
        <w:t>Event delivery</w:t>
      </w:r>
    </w:p>
    <w:p w14:paraId="7735C3A8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Be the point of contact to lead and manage Somerset Chamber events</w:t>
      </w:r>
    </w:p>
    <w:p w14:paraId="649FFBEA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Liaise with venues ensuring all arrangements are in place for Chamber events</w:t>
      </w:r>
    </w:p>
    <w:p w14:paraId="689031D2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Delegate tasks to Chamber staff, ensuring each event has staff resource in place to manage front of house and member networking</w:t>
      </w:r>
    </w:p>
    <w:p w14:paraId="7ED4421E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Engage with wider events stakeholders, such as panel and keynote speakers, ensuring all arrangements and briefings are in place</w:t>
      </w:r>
    </w:p>
    <w:p w14:paraId="2FF96A44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 xml:space="preserve">Ensure all events </w:t>
      </w:r>
      <w:r w:rsidRPr="00D20A61">
        <w:t>equipment</w:t>
      </w:r>
      <w:r>
        <w:t xml:space="preserve"> and presentation slides are ready</w:t>
      </w:r>
      <w:r w:rsidRPr="00D20A61">
        <w:t xml:space="preserve"> before an event</w:t>
      </w:r>
    </w:p>
    <w:p w14:paraId="0E6E85CD" w14:textId="77777777" w:rsidR="00312E45" w:rsidRPr="00D20A61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 w:rsidRPr="00D20A61">
        <w:t>Assist in set up</w:t>
      </w:r>
      <w:r>
        <w:t>/pack up for events</w:t>
      </w:r>
      <w:r w:rsidRPr="00D20A61">
        <w:t xml:space="preserve"> </w:t>
      </w:r>
    </w:p>
    <w:p w14:paraId="410FCDCF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P</w:t>
      </w:r>
      <w:r w:rsidRPr="002163E4">
        <w:t xml:space="preserve">rovide </w:t>
      </w:r>
      <w:r>
        <w:t xml:space="preserve">and ensure </w:t>
      </w:r>
      <w:r w:rsidRPr="002163E4">
        <w:t xml:space="preserve">exceptional customer service </w:t>
      </w:r>
      <w:r>
        <w:t xml:space="preserve">is delivered at Chamber </w:t>
      </w:r>
      <w:r w:rsidRPr="002163E4">
        <w:t xml:space="preserve">events and in </w:t>
      </w:r>
      <w:r>
        <w:t xml:space="preserve">all </w:t>
      </w:r>
      <w:r w:rsidRPr="002163E4">
        <w:t>communication with members</w:t>
      </w:r>
    </w:p>
    <w:p w14:paraId="16574ADB" w14:textId="77777777" w:rsidR="00312E45" w:rsidRDefault="00312E45" w:rsidP="00312E45"/>
    <w:p w14:paraId="2DDF6011" w14:textId="77777777" w:rsidR="00312E45" w:rsidRPr="008F48FC" w:rsidRDefault="00312E45" w:rsidP="00312E45">
      <w:pPr>
        <w:rPr>
          <w:b/>
          <w:bCs/>
        </w:rPr>
      </w:pPr>
      <w:r w:rsidRPr="008F48FC">
        <w:rPr>
          <w:b/>
          <w:bCs/>
        </w:rPr>
        <w:t>Marketing and communications</w:t>
      </w:r>
    </w:p>
    <w:p w14:paraId="6D7541F7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Create engaging event descriptions for the Chamber website</w:t>
      </w:r>
    </w:p>
    <w:p w14:paraId="4670A01C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 xml:space="preserve">Assist with the management of events social media accounts alongside the Chamber PR &amp; Communications Executive </w:t>
      </w:r>
    </w:p>
    <w:p w14:paraId="69BB23EB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Design event marketing literature</w:t>
      </w:r>
    </w:p>
    <w:p w14:paraId="2FDD2A3A" w14:textId="206D6DEF" w:rsidR="00C84FDD" w:rsidRDefault="00C84FDD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 xml:space="preserve">Capture </w:t>
      </w:r>
      <w:r w:rsidR="004B0DB1">
        <w:t>photographs at events, liaising with professional photographers and videographers for larger scale events</w:t>
      </w:r>
    </w:p>
    <w:p w14:paraId="4B5DCEBA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Ensure targeted event invitations are sent to Chamber members</w:t>
      </w:r>
    </w:p>
    <w:p w14:paraId="68D0A609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Create presentation slides to be used at events</w:t>
      </w:r>
    </w:p>
    <w:p w14:paraId="277E99C3" w14:textId="77777777" w:rsidR="00312E45" w:rsidRDefault="00312E45" w:rsidP="00312E45"/>
    <w:p w14:paraId="3EDD964C" w14:textId="77777777" w:rsidR="00312E45" w:rsidRPr="008F48FC" w:rsidRDefault="00312E45" w:rsidP="00312E45">
      <w:pPr>
        <w:rPr>
          <w:b/>
          <w:bCs/>
        </w:rPr>
      </w:pPr>
      <w:r w:rsidRPr="008F48FC">
        <w:rPr>
          <w:b/>
          <w:bCs/>
        </w:rPr>
        <w:t>Administration</w:t>
      </w:r>
    </w:p>
    <w:p w14:paraId="55DBADE3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Communicate updates with event delegates and partners in the lead up to an event</w:t>
      </w:r>
    </w:p>
    <w:p w14:paraId="67AAB3DB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Support the administration and development of the CRM system</w:t>
      </w:r>
    </w:p>
    <w:p w14:paraId="1AC2C2F6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Analysing event attendee feedback</w:t>
      </w:r>
    </w:p>
    <w:p w14:paraId="09D9FED1" w14:textId="77777777" w:rsidR="00C84FDD" w:rsidRDefault="00C84FDD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Upload event photos to the event gallery on the Chamber website</w:t>
      </w:r>
    </w:p>
    <w:p w14:paraId="3CBE0825" w14:textId="01B4A2E6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Provide support to other departments when necessary as agreed with the Managing Director</w:t>
      </w:r>
    </w:p>
    <w:p w14:paraId="614B56CB" w14:textId="77777777" w:rsidR="00312E45" w:rsidRDefault="00312E45" w:rsidP="00312E45">
      <w:pPr>
        <w:pStyle w:val="ListParagraph"/>
        <w:numPr>
          <w:ilvl w:val="0"/>
          <w:numId w:val="15"/>
        </w:numPr>
        <w:spacing w:after="0"/>
        <w:ind w:left="709" w:hanging="425"/>
        <w:jc w:val="both"/>
      </w:pPr>
      <w:r>
        <w:t>Create a monthly events board report for the Managing Director to submit to the Chamber Board</w:t>
      </w:r>
    </w:p>
    <w:p w14:paraId="69100DEB" w14:textId="77777777" w:rsidR="004B0DB1" w:rsidRDefault="004B0DB1" w:rsidP="004E0D0A">
      <w:pPr>
        <w:jc w:val="both"/>
        <w:rPr>
          <w:b/>
        </w:rPr>
      </w:pPr>
    </w:p>
    <w:p w14:paraId="1500DE35" w14:textId="585C5404" w:rsidR="004937F6" w:rsidRPr="004F6097" w:rsidRDefault="004937F6" w:rsidP="004E0D0A">
      <w:pPr>
        <w:jc w:val="both"/>
        <w:rPr>
          <w:b/>
          <w:u w:val="single"/>
        </w:rPr>
      </w:pPr>
      <w:r w:rsidRPr="004F6097">
        <w:rPr>
          <w:b/>
          <w:u w:val="single"/>
        </w:rPr>
        <w:t>Person Specification</w:t>
      </w:r>
    </w:p>
    <w:p w14:paraId="5D59469B" w14:textId="77777777" w:rsidR="000B6CAB" w:rsidRPr="000B6CAB" w:rsidRDefault="000B6CAB" w:rsidP="004E0D0A">
      <w:p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b/>
          <w:color w:val="000000"/>
        </w:rPr>
      </w:pPr>
      <w:r w:rsidRPr="000B6CAB">
        <w:rPr>
          <w:rFonts w:cs="56lmceojmeapabxvkmtg"/>
          <w:b/>
          <w:color w:val="000000"/>
        </w:rPr>
        <w:t>Essential</w:t>
      </w:r>
    </w:p>
    <w:p w14:paraId="7AF665CC" w14:textId="6342E51B" w:rsidR="00265DF3" w:rsidRDefault="00265DF3" w:rsidP="00265D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>
        <w:rPr>
          <w:rFonts w:cs="56lmceojmeapabxvkmtg"/>
          <w:color w:val="000000"/>
        </w:rPr>
        <w:t xml:space="preserve">A minimum of </w:t>
      </w:r>
      <w:r w:rsidR="00970B2B">
        <w:rPr>
          <w:rFonts w:cs="56lmceojmeapabxvkmtg"/>
          <w:color w:val="000000"/>
        </w:rPr>
        <w:t>3</w:t>
      </w:r>
      <w:r>
        <w:rPr>
          <w:rFonts w:cs="56lmceojmeapabxvkmtg"/>
          <w:color w:val="000000"/>
        </w:rPr>
        <w:t xml:space="preserve"> years events management experience</w:t>
      </w:r>
      <w:r w:rsidR="00F81066">
        <w:rPr>
          <w:rFonts w:cs="56lmceojmeapabxvkmtg"/>
          <w:color w:val="000000"/>
        </w:rPr>
        <w:t>.</w:t>
      </w:r>
    </w:p>
    <w:p w14:paraId="46597C75" w14:textId="22A3B009" w:rsidR="00F81066" w:rsidRDefault="00265DF3" w:rsidP="00265D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>
        <w:rPr>
          <w:rFonts w:cs="56lmceojmeapabxvkmtg"/>
          <w:color w:val="000000"/>
        </w:rPr>
        <w:t xml:space="preserve">A minimum of </w:t>
      </w:r>
      <w:r w:rsidR="00970B2B">
        <w:rPr>
          <w:rFonts w:cs="56lmceojmeapabxvkmtg"/>
          <w:color w:val="000000"/>
        </w:rPr>
        <w:t>5</w:t>
      </w:r>
      <w:r w:rsidR="00F81066">
        <w:rPr>
          <w:rFonts w:cs="56lmceojmeapabxvkmtg"/>
          <w:color w:val="000000"/>
        </w:rPr>
        <w:t xml:space="preserve"> years business to business sales experience.</w:t>
      </w:r>
    </w:p>
    <w:p w14:paraId="44F6A0B8" w14:textId="2CF822BD" w:rsidR="00D20A61" w:rsidRPr="00265DF3" w:rsidRDefault="00D20A61" w:rsidP="00265D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265DF3">
        <w:rPr>
          <w:rFonts w:cs="56lmceojmeapabxvkmtg"/>
          <w:color w:val="000000"/>
        </w:rPr>
        <w:t>Excellent communication skills, both written and telephone manner</w:t>
      </w:r>
      <w:r w:rsidR="008E6337" w:rsidRPr="00265DF3">
        <w:rPr>
          <w:rFonts w:cs="56lmceojmeapabxvkmtg"/>
          <w:color w:val="000000"/>
        </w:rPr>
        <w:t>.</w:t>
      </w:r>
    </w:p>
    <w:p w14:paraId="448088B6" w14:textId="77777777" w:rsidR="00D20A61" w:rsidRPr="008E6337" w:rsidRDefault="00D20A61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Computer competency including Microsoft Office Suite of products and CRM systems</w:t>
      </w:r>
      <w:r w:rsidR="008E6337" w:rsidRPr="008E6337">
        <w:rPr>
          <w:rFonts w:cs="56lmceojmeapabxvkmtg"/>
          <w:color w:val="000000"/>
        </w:rPr>
        <w:t>.</w:t>
      </w:r>
    </w:p>
    <w:p w14:paraId="12098E1A" w14:textId="77777777" w:rsidR="00D20A61" w:rsidRPr="008E6337" w:rsidRDefault="00D20A61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Creative flair for designing event marketing material and setting venues</w:t>
      </w:r>
      <w:r w:rsidR="008E6337" w:rsidRPr="008E6337">
        <w:rPr>
          <w:rFonts w:cs="56lmceojmeapabxvkmtg"/>
          <w:color w:val="000000"/>
        </w:rPr>
        <w:t>.</w:t>
      </w:r>
    </w:p>
    <w:p w14:paraId="139D4913" w14:textId="77777777" w:rsidR="00D20A61" w:rsidRPr="008E6337" w:rsidRDefault="00D20A61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Excellent planning skills with attention to detail</w:t>
      </w:r>
      <w:r w:rsidR="008E6337" w:rsidRPr="008E6337">
        <w:rPr>
          <w:rFonts w:cs="56lmceojmeapabxvkmtg"/>
          <w:color w:val="000000"/>
        </w:rPr>
        <w:t>.</w:t>
      </w:r>
    </w:p>
    <w:p w14:paraId="14091846" w14:textId="77777777" w:rsidR="00D20A61" w:rsidRPr="008E6337" w:rsidRDefault="00D20A61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Flexible approach while working alone and as a committed player team</w:t>
      </w:r>
      <w:r w:rsidR="008E6337" w:rsidRPr="008E6337">
        <w:rPr>
          <w:rFonts w:cs="56lmceojmeapabxvkmtg"/>
          <w:color w:val="000000"/>
        </w:rPr>
        <w:t>.</w:t>
      </w:r>
    </w:p>
    <w:p w14:paraId="3BF4FC03" w14:textId="73B5E6B4" w:rsidR="00D20A61" w:rsidRPr="008E6337" w:rsidRDefault="00D20A61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Flexible approach to working times, as out of hours working will occasionally be requested</w:t>
      </w:r>
      <w:r w:rsidR="008E6337" w:rsidRPr="008E6337">
        <w:rPr>
          <w:rFonts w:cs="56lmceojmeapabxvkmtg"/>
          <w:color w:val="000000"/>
        </w:rPr>
        <w:t>.</w:t>
      </w:r>
    </w:p>
    <w:p w14:paraId="4074DCFA" w14:textId="77777777" w:rsidR="00D20A61" w:rsidRPr="008E6337" w:rsidRDefault="00D20A61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Access to own transport to support hosting of events around the county</w:t>
      </w:r>
      <w:r w:rsidR="008E6337" w:rsidRPr="008E6337">
        <w:rPr>
          <w:rFonts w:cs="56lmceojmeapabxvkmtg"/>
          <w:color w:val="000000"/>
        </w:rPr>
        <w:t>.</w:t>
      </w:r>
    </w:p>
    <w:p w14:paraId="5E4E2D26" w14:textId="77777777" w:rsidR="00D20A61" w:rsidRPr="008E6337" w:rsidRDefault="006A6E85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lastRenderedPageBreak/>
        <w:t xml:space="preserve">Ability to multi </w:t>
      </w:r>
      <w:r w:rsidR="000B6CAB" w:rsidRPr="008E6337">
        <w:rPr>
          <w:rFonts w:cs="56lmceojmeapabxvkmtg"/>
          <w:color w:val="000000"/>
        </w:rPr>
        <w:t>task</w:t>
      </w:r>
      <w:r w:rsidR="008E6337" w:rsidRPr="008E6337">
        <w:rPr>
          <w:rFonts w:cs="56lmceojmeapabxvkmtg"/>
          <w:color w:val="000000"/>
        </w:rPr>
        <w:t>.</w:t>
      </w:r>
    </w:p>
    <w:p w14:paraId="7826EBD5" w14:textId="77777777" w:rsidR="000B6CAB" w:rsidRPr="008E6337" w:rsidRDefault="000B6CAB" w:rsidP="004E0D0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Ability to represent the Somerset Chamber professionally at all times</w:t>
      </w:r>
      <w:r w:rsidR="008E6337" w:rsidRPr="008E6337">
        <w:rPr>
          <w:rFonts w:cs="56lmceojmeapabxvkmtg"/>
          <w:color w:val="000000"/>
        </w:rPr>
        <w:t>.</w:t>
      </w:r>
    </w:p>
    <w:p w14:paraId="08325334" w14:textId="77777777" w:rsidR="000B6CAB" w:rsidRPr="000B6CAB" w:rsidRDefault="000B6CAB" w:rsidP="004E0D0A">
      <w:p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</w:p>
    <w:p w14:paraId="0DAE9915" w14:textId="77777777" w:rsidR="00D20A61" w:rsidRPr="000B6CAB" w:rsidRDefault="00D20A61" w:rsidP="004E0D0A">
      <w:p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b/>
          <w:color w:val="000000"/>
        </w:rPr>
      </w:pPr>
      <w:r w:rsidRPr="000B6CAB">
        <w:rPr>
          <w:rFonts w:cs="56lmceojmeapabxvkmtg"/>
          <w:b/>
          <w:color w:val="000000"/>
        </w:rPr>
        <w:t>Desirable</w:t>
      </w:r>
    </w:p>
    <w:p w14:paraId="334228F8" w14:textId="5489C10D" w:rsidR="000C7D0B" w:rsidRDefault="00A01D88" w:rsidP="004E0D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>
        <w:rPr>
          <w:rFonts w:cs="56lmceojmeapabxvkmtg"/>
          <w:color w:val="000000"/>
        </w:rPr>
        <w:t>A degree level qualification such as a Business Management or Events</w:t>
      </w:r>
      <w:r w:rsidR="000C7D0B">
        <w:rPr>
          <w:rFonts w:cs="56lmceojmeapabxvkmtg"/>
          <w:color w:val="000000"/>
        </w:rPr>
        <w:t xml:space="preserve"> Management.</w:t>
      </w:r>
    </w:p>
    <w:p w14:paraId="1610F39D" w14:textId="6437298E" w:rsidR="00D20A61" w:rsidRPr="008E6337" w:rsidRDefault="00D20A61" w:rsidP="004E0D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Experience of web editing</w:t>
      </w:r>
      <w:r w:rsidR="008E6337" w:rsidRPr="008E6337">
        <w:rPr>
          <w:rFonts w:cs="56lmceojmeapabxvkmtg"/>
          <w:color w:val="000000"/>
        </w:rPr>
        <w:t>.</w:t>
      </w:r>
    </w:p>
    <w:p w14:paraId="3E335B79" w14:textId="5348FBF6" w:rsidR="00157B63" w:rsidRDefault="00E50AF1" w:rsidP="004E0D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>
        <w:rPr>
          <w:rFonts w:cs="56lmceojmeapabxvkmtg"/>
          <w:color w:val="000000"/>
        </w:rPr>
        <w:t>Experience of video</w:t>
      </w:r>
      <w:r w:rsidR="00157B63">
        <w:rPr>
          <w:rFonts w:cs="56lmceojmeapabxvkmtg"/>
          <w:color w:val="000000"/>
        </w:rPr>
        <w:t>graphy and editing.</w:t>
      </w:r>
    </w:p>
    <w:p w14:paraId="235E8542" w14:textId="1D9026F6" w:rsidR="000B6CAB" w:rsidRPr="008E6337" w:rsidRDefault="00D20A61" w:rsidP="004E0D0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</w:rPr>
      </w:pPr>
      <w:r w:rsidRPr="008E6337">
        <w:rPr>
          <w:rFonts w:cs="56lmceojmeapabxvkmtg"/>
          <w:color w:val="000000"/>
        </w:rPr>
        <w:t>Understanding of marketing t</w:t>
      </w:r>
      <w:r w:rsidR="000B6CAB" w:rsidRPr="008E6337">
        <w:rPr>
          <w:rFonts w:cs="56lmceojmeapabxvkmtg"/>
          <w:color w:val="000000"/>
        </w:rPr>
        <w:t>echniques including social media</w:t>
      </w:r>
      <w:r w:rsidR="008E6337" w:rsidRPr="008E6337">
        <w:rPr>
          <w:rFonts w:cs="56lmceojmeapabxvkmtg"/>
          <w:color w:val="000000"/>
        </w:rPr>
        <w:t>.</w:t>
      </w:r>
    </w:p>
    <w:p w14:paraId="7C2B09CB" w14:textId="77777777" w:rsidR="005A5C86" w:rsidRDefault="005A5C86" w:rsidP="004E0D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14:paraId="1A23A244" w14:textId="77777777" w:rsidR="004937F6" w:rsidRPr="004F6097" w:rsidRDefault="004937F6" w:rsidP="004E0D0A">
      <w:pPr>
        <w:autoSpaceDE w:val="0"/>
        <w:autoSpaceDN w:val="0"/>
        <w:adjustRightInd w:val="0"/>
        <w:spacing w:after="0" w:line="240" w:lineRule="auto"/>
        <w:jc w:val="both"/>
        <w:rPr>
          <w:rFonts w:cs="56lmceojmeapabxvkmtg"/>
          <w:color w:val="000000"/>
          <w:u w:val="single"/>
        </w:rPr>
      </w:pPr>
      <w:r w:rsidRPr="004F6097">
        <w:rPr>
          <w:rFonts w:cs="Arial"/>
          <w:b/>
          <w:bCs/>
          <w:u w:val="single"/>
        </w:rPr>
        <w:t xml:space="preserve">Terms &amp; Conditions </w:t>
      </w:r>
    </w:p>
    <w:p w14:paraId="0BE4AFF9" w14:textId="624625F3" w:rsidR="004937F6" w:rsidRDefault="004937F6" w:rsidP="004E0D0A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  <w:color w:val="auto"/>
          <w:sz w:val="22"/>
          <w:szCs w:val="22"/>
        </w:rPr>
      </w:pPr>
      <w:r w:rsidRPr="00D77C22">
        <w:rPr>
          <w:rFonts w:asciiTheme="minorHAnsi" w:hAnsiTheme="minorHAnsi"/>
          <w:color w:val="auto"/>
          <w:sz w:val="22"/>
          <w:szCs w:val="22"/>
        </w:rPr>
        <w:t xml:space="preserve">Working Hours – Permanent, Full time </w:t>
      </w:r>
      <w:r w:rsidR="006A6E85">
        <w:rPr>
          <w:rFonts w:asciiTheme="minorHAnsi" w:hAnsiTheme="minorHAnsi"/>
          <w:color w:val="auto"/>
          <w:sz w:val="22"/>
          <w:szCs w:val="22"/>
        </w:rPr>
        <w:t>37.5 hours per week</w:t>
      </w:r>
      <w:r w:rsidR="00157B63">
        <w:rPr>
          <w:rFonts w:asciiTheme="minorHAnsi" w:hAnsiTheme="minorHAnsi"/>
          <w:color w:val="auto"/>
          <w:sz w:val="22"/>
          <w:szCs w:val="22"/>
        </w:rPr>
        <w:t>, Monday to Friday</w:t>
      </w:r>
    </w:p>
    <w:p w14:paraId="223F75DE" w14:textId="6E030824" w:rsidR="00864AD2" w:rsidRPr="00CB2C76" w:rsidRDefault="00864AD2" w:rsidP="004E0D0A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  <w:color w:val="auto"/>
          <w:sz w:val="22"/>
          <w:szCs w:val="22"/>
        </w:rPr>
      </w:pPr>
      <w:r w:rsidRPr="00CB2C76">
        <w:rPr>
          <w:rFonts w:asciiTheme="minorHAnsi" w:hAnsiTheme="minorHAnsi"/>
          <w:color w:val="auto"/>
          <w:sz w:val="22"/>
          <w:szCs w:val="22"/>
        </w:rPr>
        <w:t>Working hours will vary depending on event times, including breakfast events and evening dinner events</w:t>
      </w:r>
      <w:r w:rsidR="00CB2C76" w:rsidRPr="00CB2C76">
        <w:rPr>
          <w:rFonts w:asciiTheme="minorHAnsi" w:hAnsiTheme="minorHAnsi"/>
          <w:color w:val="auto"/>
          <w:sz w:val="22"/>
          <w:szCs w:val="22"/>
        </w:rPr>
        <w:t xml:space="preserve"> (Time Off in Lieu provided)</w:t>
      </w:r>
    </w:p>
    <w:p w14:paraId="274B945A" w14:textId="77777777" w:rsidR="00CB2C76" w:rsidRPr="006A6E85" w:rsidRDefault="00CB2C76" w:rsidP="00CB2C76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Working arrangements - Flexible and hybrid working (minimum 2 days in the Taunton office, remainder of the week working from home)</w:t>
      </w:r>
    </w:p>
    <w:p w14:paraId="56D8D7AD" w14:textId="77777777" w:rsidR="004937F6" w:rsidRPr="00D77C22" w:rsidRDefault="004937F6" w:rsidP="004E0D0A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  <w:color w:val="auto"/>
          <w:sz w:val="22"/>
          <w:szCs w:val="22"/>
        </w:rPr>
      </w:pPr>
      <w:r w:rsidRPr="00D77C22">
        <w:rPr>
          <w:rFonts w:asciiTheme="minorHAnsi" w:hAnsiTheme="minorHAnsi"/>
          <w:color w:val="auto"/>
          <w:sz w:val="22"/>
          <w:szCs w:val="22"/>
        </w:rPr>
        <w:t xml:space="preserve">Travelling Expenses – 45p per mile (from Taunton office for business mileage) </w:t>
      </w:r>
    </w:p>
    <w:p w14:paraId="57D6E49C" w14:textId="77777777" w:rsidR="004937F6" w:rsidRPr="00D77C22" w:rsidRDefault="004937F6" w:rsidP="004E0D0A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  <w:color w:val="auto"/>
          <w:sz w:val="22"/>
          <w:szCs w:val="22"/>
        </w:rPr>
      </w:pPr>
      <w:r w:rsidRPr="00D77C22">
        <w:rPr>
          <w:rFonts w:asciiTheme="minorHAnsi" w:hAnsiTheme="minorHAnsi"/>
          <w:color w:val="auto"/>
          <w:sz w:val="22"/>
          <w:szCs w:val="22"/>
        </w:rPr>
        <w:t xml:space="preserve">Holiday – 25 days per year (plus bank holidays) increasing with length of service </w:t>
      </w:r>
    </w:p>
    <w:p w14:paraId="6A0D0990" w14:textId="573BFAB9" w:rsidR="004937F6" w:rsidRDefault="004937F6" w:rsidP="004E0D0A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  <w:color w:val="auto"/>
          <w:sz w:val="22"/>
          <w:szCs w:val="22"/>
        </w:rPr>
      </w:pPr>
      <w:r w:rsidRPr="00D77C22">
        <w:rPr>
          <w:rFonts w:asciiTheme="minorHAnsi" w:hAnsiTheme="minorHAnsi"/>
          <w:color w:val="auto"/>
          <w:sz w:val="22"/>
          <w:szCs w:val="22"/>
        </w:rPr>
        <w:t xml:space="preserve">Benefits – </w:t>
      </w:r>
      <w:r w:rsidR="00E837F6">
        <w:rPr>
          <w:rFonts w:asciiTheme="minorHAnsi" w:hAnsiTheme="minorHAnsi"/>
          <w:color w:val="auto"/>
          <w:sz w:val="22"/>
          <w:szCs w:val="22"/>
        </w:rPr>
        <w:t>healthcare plan</w:t>
      </w:r>
      <w:r w:rsidRPr="00D77C22">
        <w:rPr>
          <w:rFonts w:asciiTheme="minorHAnsi" w:hAnsiTheme="minorHAnsi"/>
          <w:color w:val="auto"/>
          <w:sz w:val="22"/>
          <w:szCs w:val="22"/>
        </w:rPr>
        <w:t xml:space="preserve">, free car parking, </w:t>
      </w:r>
      <w:r w:rsidR="006A6E85" w:rsidRPr="006A6E85">
        <w:rPr>
          <w:rFonts w:asciiTheme="minorHAnsi" w:hAnsiTheme="minorHAnsi"/>
          <w:color w:val="auto"/>
          <w:sz w:val="22"/>
          <w:szCs w:val="22"/>
        </w:rPr>
        <w:t xml:space="preserve">pension, </w:t>
      </w:r>
      <w:r w:rsidR="0069077C">
        <w:rPr>
          <w:rFonts w:asciiTheme="minorHAnsi" w:hAnsiTheme="minorHAnsi"/>
          <w:color w:val="auto"/>
          <w:sz w:val="22"/>
          <w:szCs w:val="22"/>
        </w:rPr>
        <w:t>well-being support</w:t>
      </w:r>
      <w:r w:rsidR="00CB2C76">
        <w:rPr>
          <w:rFonts w:asciiTheme="minorHAnsi" w:hAnsiTheme="minorHAnsi"/>
          <w:color w:val="auto"/>
          <w:sz w:val="22"/>
          <w:szCs w:val="22"/>
        </w:rPr>
        <w:t xml:space="preserve"> and benefits access to GP and counselling services, hybrid working</w:t>
      </w:r>
    </w:p>
    <w:p w14:paraId="0A286013" w14:textId="6CBEEA29" w:rsidR="00864AD2" w:rsidRPr="00600786" w:rsidRDefault="00864AD2" w:rsidP="00864AD2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  <w:color w:val="auto"/>
          <w:sz w:val="22"/>
          <w:szCs w:val="22"/>
        </w:rPr>
      </w:pPr>
      <w:r w:rsidRPr="00600786">
        <w:rPr>
          <w:rFonts w:asciiTheme="minorHAnsi" w:hAnsiTheme="minorHAnsi"/>
          <w:color w:val="auto"/>
          <w:sz w:val="22"/>
          <w:szCs w:val="22"/>
        </w:rPr>
        <w:t xml:space="preserve">Annual </w:t>
      </w:r>
      <w:r w:rsidR="00E348F1" w:rsidRPr="00600786">
        <w:rPr>
          <w:rFonts w:asciiTheme="minorHAnsi" w:hAnsiTheme="minorHAnsi"/>
          <w:color w:val="auto"/>
          <w:sz w:val="22"/>
          <w:szCs w:val="22"/>
        </w:rPr>
        <w:t>s</w:t>
      </w:r>
      <w:r w:rsidRPr="00600786">
        <w:rPr>
          <w:rFonts w:asciiTheme="minorHAnsi" w:hAnsiTheme="minorHAnsi"/>
          <w:color w:val="auto"/>
          <w:sz w:val="22"/>
          <w:szCs w:val="22"/>
        </w:rPr>
        <w:t xml:space="preserve">alary – £35,000 </w:t>
      </w:r>
    </w:p>
    <w:p w14:paraId="32615BF2" w14:textId="77777777" w:rsidR="006A6E85" w:rsidRDefault="006A6E85" w:rsidP="004E0D0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C112EC6" w14:textId="77777777" w:rsidR="006A6E85" w:rsidRDefault="006A6E85" w:rsidP="004E0D0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515CFD8" w14:textId="77777777" w:rsidR="00E24810" w:rsidRPr="004F6097" w:rsidRDefault="00E24810" w:rsidP="00E24810">
      <w:pPr>
        <w:pStyle w:val="NoSpacing"/>
        <w:rPr>
          <w:b/>
          <w:bCs/>
          <w:u w:val="single"/>
        </w:rPr>
      </w:pPr>
      <w:r w:rsidRPr="004F6097">
        <w:rPr>
          <w:b/>
          <w:bCs/>
          <w:u w:val="single"/>
        </w:rPr>
        <w:t>Application process</w:t>
      </w:r>
    </w:p>
    <w:p w14:paraId="6C72F5ED" w14:textId="691C031C" w:rsidR="00E24810" w:rsidRDefault="000C7D0B" w:rsidP="00E24810">
      <w:pPr>
        <w:pStyle w:val="NoSpacing"/>
        <w:numPr>
          <w:ilvl w:val="0"/>
          <w:numId w:val="17"/>
        </w:numPr>
      </w:pPr>
      <w:r w:rsidRPr="00E24810">
        <w:t>To apply, email a CV and covering letter to</w:t>
      </w:r>
      <w:r w:rsidR="007F4494">
        <w:t xml:space="preserve"> the David Crew the Managing Director at</w:t>
      </w:r>
      <w:r w:rsidRPr="00E24810">
        <w:t xml:space="preserve"> </w:t>
      </w:r>
      <w:hyperlink r:id="rId10" w:history="1">
        <w:r w:rsidRPr="00E24810">
          <w:rPr>
            <w:rStyle w:val="Hyperlink"/>
            <w:rFonts w:cs="Arial"/>
            <w:b/>
            <w:bCs/>
          </w:rPr>
          <w:t>manager@somerset-chamber.co.uk</w:t>
        </w:r>
      </w:hyperlink>
    </w:p>
    <w:p w14:paraId="7D7CA346" w14:textId="77777777" w:rsidR="00E24810" w:rsidRPr="00E24810" w:rsidRDefault="000C7D0B" w:rsidP="00E24810">
      <w:pPr>
        <w:pStyle w:val="NoSpacing"/>
        <w:numPr>
          <w:ilvl w:val="0"/>
          <w:numId w:val="17"/>
        </w:numPr>
      </w:pPr>
      <w:r w:rsidRPr="00E24810">
        <w:rPr>
          <w:rFonts w:cs="Arial"/>
        </w:rPr>
        <w:t xml:space="preserve">Closing date is </w:t>
      </w:r>
      <w:r w:rsidR="00701493" w:rsidRPr="00E24810">
        <w:rPr>
          <w:rFonts w:cs="Arial"/>
        </w:rPr>
        <w:t>Friday 6</w:t>
      </w:r>
      <w:r w:rsidR="00701493" w:rsidRPr="00E24810">
        <w:rPr>
          <w:rFonts w:cs="Arial"/>
          <w:vertAlign w:val="superscript"/>
        </w:rPr>
        <w:t>th</w:t>
      </w:r>
      <w:r w:rsidR="00701493" w:rsidRPr="00E24810">
        <w:rPr>
          <w:rFonts w:cs="Arial"/>
        </w:rPr>
        <w:t xml:space="preserve"> June. </w:t>
      </w:r>
    </w:p>
    <w:p w14:paraId="2A54601B" w14:textId="77777777" w:rsidR="007F4494" w:rsidRPr="007F4494" w:rsidRDefault="00701493" w:rsidP="00E24810">
      <w:pPr>
        <w:pStyle w:val="NoSpacing"/>
        <w:numPr>
          <w:ilvl w:val="0"/>
          <w:numId w:val="17"/>
        </w:numPr>
      </w:pPr>
      <w:r w:rsidRPr="00E24810">
        <w:rPr>
          <w:rFonts w:cs="Arial"/>
        </w:rPr>
        <w:t xml:space="preserve">Shortlisting to take place </w:t>
      </w:r>
      <w:r w:rsidR="007F4494">
        <w:rPr>
          <w:rFonts w:cs="Arial"/>
        </w:rPr>
        <w:t>following the closing date</w:t>
      </w:r>
    </w:p>
    <w:p w14:paraId="335028E1" w14:textId="77777777" w:rsidR="007F4494" w:rsidRPr="007F4494" w:rsidRDefault="007F4494" w:rsidP="00E24810">
      <w:pPr>
        <w:pStyle w:val="NoSpacing"/>
        <w:numPr>
          <w:ilvl w:val="0"/>
          <w:numId w:val="17"/>
        </w:numPr>
      </w:pPr>
      <w:r>
        <w:rPr>
          <w:rFonts w:cs="Arial"/>
        </w:rPr>
        <w:t>I</w:t>
      </w:r>
      <w:r w:rsidR="00701493" w:rsidRPr="00E24810">
        <w:rPr>
          <w:rFonts w:cs="Arial"/>
        </w:rPr>
        <w:t>nterview</w:t>
      </w:r>
      <w:r>
        <w:rPr>
          <w:rFonts w:cs="Arial"/>
        </w:rPr>
        <w:t>s to take place following the closing date and to involve a presentation, panel interview with the Managing Director and board directors, and an opportunity to meet the Chamber team</w:t>
      </w:r>
      <w:r w:rsidR="003A2E0B" w:rsidRPr="00E24810">
        <w:rPr>
          <w:rFonts w:cs="Arial"/>
        </w:rPr>
        <w:t xml:space="preserve">. </w:t>
      </w:r>
    </w:p>
    <w:p w14:paraId="5D6ADA0A" w14:textId="0C6C56F2" w:rsidR="000C7D0B" w:rsidRPr="00E24810" w:rsidRDefault="003A2E0B" w:rsidP="00E24810">
      <w:pPr>
        <w:pStyle w:val="NoSpacing"/>
        <w:numPr>
          <w:ilvl w:val="0"/>
          <w:numId w:val="17"/>
        </w:numPr>
      </w:pPr>
      <w:r w:rsidRPr="00E24810">
        <w:rPr>
          <w:rFonts w:cs="Arial"/>
        </w:rPr>
        <w:t xml:space="preserve">The successful post-holder can commence the role as soon as possible. </w:t>
      </w:r>
    </w:p>
    <w:p w14:paraId="62F175AC" w14:textId="77777777" w:rsidR="004937F6" w:rsidRPr="004937F6" w:rsidRDefault="004937F6" w:rsidP="004E0D0A">
      <w:pPr>
        <w:jc w:val="both"/>
        <w:rPr>
          <w:b/>
        </w:rPr>
      </w:pPr>
      <w:r w:rsidRPr="004937F6">
        <w:rPr>
          <w:b/>
          <w:color w:val="70AD47" w:themeColor="accent6"/>
        </w:rPr>
        <w:br/>
      </w:r>
      <w:r w:rsidRPr="004937F6">
        <w:rPr>
          <w:b/>
          <w:color w:val="70AD47" w:themeColor="accent6"/>
        </w:rPr>
        <w:br/>
      </w:r>
      <w:r w:rsidRPr="004937F6">
        <w:rPr>
          <w:b/>
        </w:rPr>
        <w:br/>
      </w:r>
    </w:p>
    <w:sectPr w:rsidR="004937F6" w:rsidRPr="004937F6" w:rsidSect="00E348F1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0507" w14:textId="77777777" w:rsidR="00F34560" w:rsidRDefault="00F34560" w:rsidP="004937F6">
      <w:pPr>
        <w:spacing w:after="0" w:line="240" w:lineRule="auto"/>
      </w:pPr>
      <w:r>
        <w:separator/>
      </w:r>
    </w:p>
  </w:endnote>
  <w:endnote w:type="continuationSeparator" w:id="0">
    <w:p w14:paraId="5C0F66F3" w14:textId="77777777" w:rsidR="00F34560" w:rsidRDefault="00F34560" w:rsidP="0049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9xmqiqyjlwmahcfvq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56lmceojmeapabxvkmt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0996" w14:textId="77777777" w:rsidR="00F34560" w:rsidRDefault="00F34560" w:rsidP="004937F6">
      <w:pPr>
        <w:spacing w:after="0" w:line="240" w:lineRule="auto"/>
      </w:pPr>
      <w:r>
        <w:separator/>
      </w:r>
    </w:p>
  </w:footnote>
  <w:footnote w:type="continuationSeparator" w:id="0">
    <w:p w14:paraId="038B0A9C" w14:textId="77777777" w:rsidR="00F34560" w:rsidRDefault="00F34560" w:rsidP="0049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CDF5" w14:textId="783F6D0A" w:rsidR="004937F6" w:rsidRDefault="004937F6" w:rsidP="00312E45">
    <w:pPr>
      <w:pStyle w:val="Header"/>
      <w:jc w:val="center"/>
    </w:pPr>
    <w:r>
      <w:ptab w:relativeTo="margin" w:alignment="center" w:leader="none"/>
    </w:r>
    <w: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DE58" w14:textId="2631BFD5" w:rsidR="00E348F1" w:rsidRDefault="00E348F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D99243F" wp14:editId="1F63F0DA">
          <wp:simplePos x="0" y="0"/>
          <wp:positionH relativeFrom="margin">
            <wp:posOffset>2057400</wp:posOffset>
          </wp:positionH>
          <wp:positionV relativeFrom="paragraph">
            <wp:posOffset>-305435</wp:posOffset>
          </wp:positionV>
          <wp:extent cx="1543050" cy="958215"/>
          <wp:effectExtent l="0" t="0" r="0" b="0"/>
          <wp:wrapTight wrapText="bothSides">
            <wp:wrapPolygon edited="0">
              <wp:start x="2933" y="1718"/>
              <wp:lineTo x="1600" y="3865"/>
              <wp:lineTo x="1600" y="7300"/>
              <wp:lineTo x="4267" y="9447"/>
              <wp:lineTo x="1333" y="9447"/>
              <wp:lineTo x="800" y="10306"/>
              <wp:lineTo x="1600" y="16318"/>
              <wp:lineTo x="2667" y="21042"/>
              <wp:lineTo x="4000" y="21042"/>
              <wp:lineTo x="8000" y="21042"/>
              <wp:lineTo x="20533" y="17606"/>
              <wp:lineTo x="20800" y="5153"/>
              <wp:lineTo x="17600" y="3006"/>
              <wp:lineTo x="9067" y="1718"/>
              <wp:lineTo x="2933" y="1718"/>
            </wp:wrapPolygon>
          </wp:wrapTight>
          <wp:docPr id="1" name="Picture 1" descr="A green leaf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leaf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958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8ED"/>
    <w:multiLevelType w:val="hybridMultilevel"/>
    <w:tmpl w:val="30B28D62"/>
    <w:lvl w:ilvl="0" w:tplc="8410C19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F315A85"/>
    <w:multiLevelType w:val="hybridMultilevel"/>
    <w:tmpl w:val="C5EA2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7C56"/>
    <w:multiLevelType w:val="hybridMultilevel"/>
    <w:tmpl w:val="0058758A"/>
    <w:lvl w:ilvl="0" w:tplc="8410C19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5783047"/>
    <w:multiLevelType w:val="hybridMultilevel"/>
    <w:tmpl w:val="AED0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31E43"/>
    <w:multiLevelType w:val="hybridMultilevel"/>
    <w:tmpl w:val="F5D23C22"/>
    <w:lvl w:ilvl="0" w:tplc="8410C19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982677C"/>
    <w:multiLevelType w:val="hybridMultilevel"/>
    <w:tmpl w:val="789A51CE"/>
    <w:lvl w:ilvl="0" w:tplc="8410C19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62156"/>
    <w:multiLevelType w:val="hybridMultilevel"/>
    <w:tmpl w:val="4DF4F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E292B"/>
    <w:multiLevelType w:val="hybridMultilevel"/>
    <w:tmpl w:val="401C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F4CD2"/>
    <w:multiLevelType w:val="hybridMultilevel"/>
    <w:tmpl w:val="9F843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E2E4D"/>
    <w:multiLevelType w:val="hybridMultilevel"/>
    <w:tmpl w:val="CC7E9330"/>
    <w:lvl w:ilvl="0" w:tplc="0534E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F2487"/>
    <w:multiLevelType w:val="hybridMultilevel"/>
    <w:tmpl w:val="0958D9F4"/>
    <w:lvl w:ilvl="0" w:tplc="8410C19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20D650F"/>
    <w:multiLevelType w:val="hybridMultilevel"/>
    <w:tmpl w:val="077EB93C"/>
    <w:lvl w:ilvl="0" w:tplc="144C29A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517703B"/>
    <w:multiLevelType w:val="hybridMultilevel"/>
    <w:tmpl w:val="CCF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C6E8A"/>
    <w:multiLevelType w:val="hybridMultilevel"/>
    <w:tmpl w:val="63B2091A"/>
    <w:lvl w:ilvl="0" w:tplc="014628A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25DA"/>
    <w:multiLevelType w:val="hybridMultilevel"/>
    <w:tmpl w:val="18642B42"/>
    <w:lvl w:ilvl="0" w:tplc="9C48F6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81EA0"/>
    <w:multiLevelType w:val="hybridMultilevel"/>
    <w:tmpl w:val="421E02E8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7DE51E26"/>
    <w:multiLevelType w:val="hybridMultilevel"/>
    <w:tmpl w:val="8C30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89117">
    <w:abstractNumId w:val="8"/>
  </w:num>
  <w:num w:numId="2" w16cid:durableId="206767777">
    <w:abstractNumId w:val="13"/>
  </w:num>
  <w:num w:numId="3" w16cid:durableId="1793402798">
    <w:abstractNumId w:val="12"/>
  </w:num>
  <w:num w:numId="4" w16cid:durableId="1149983046">
    <w:abstractNumId w:val="11"/>
  </w:num>
  <w:num w:numId="5" w16cid:durableId="236213455">
    <w:abstractNumId w:val="0"/>
  </w:num>
  <w:num w:numId="6" w16cid:durableId="1512839196">
    <w:abstractNumId w:val="5"/>
  </w:num>
  <w:num w:numId="7" w16cid:durableId="314530224">
    <w:abstractNumId w:val="4"/>
  </w:num>
  <w:num w:numId="8" w16cid:durableId="700015098">
    <w:abstractNumId w:val="2"/>
  </w:num>
  <w:num w:numId="9" w16cid:durableId="827136763">
    <w:abstractNumId w:val="14"/>
  </w:num>
  <w:num w:numId="10" w16cid:durableId="431778908">
    <w:abstractNumId w:val="10"/>
  </w:num>
  <w:num w:numId="11" w16cid:durableId="1775056617">
    <w:abstractNumId w:val="7"/>
  </w:num>
  <w:num w:numId="12" w16cid:durableId="2131197528">
    <w:abstractNumId w:val="1"/>
  </w:num>
  <w:num w:numId="13" w16cid:durableId="1416896130">
    <w:abstractNumId w:val="6"/>
  </w:num>
  <w:num w:numId="14" w16cid:durableId="264191775">
    <w:abstractNumId w:val="9"/>
  </w:num>
  <w:num w:numId="15" w16cid:durableId="541600343">
    <w:abstractNumId w:val="15"/>
  </w:num>
  <w:num w:numId="16" w16cid:durableId="950818768">
    <w:abstractNumId w:val="16"/>
  </w:num>
  <w:num w:numId="17" w16cid:durableId="213208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45138"/>
    <w:rsid w:val="000500EC"/>
    <w:rsid w:val="000B23C2"/>
    <w:rsid w:val="000B6CAB"/>
    <w:rsid w:val="000C7D0B"/>
    <w:rsid w:val="000D45D2"/>
    <w:rsid w:val="00157B63"/>
    <w:rsid w:val="001D6478"/>
    <w:rsid w:val="001F2D58"/>
    <w:rsid w:val="00206ACF"/>
    <w:rsid w:val="002163E4"/>
    <w:rsid w:val="00232856"/>
    <w:rsid w:val="00250804"/>
    <w:rsid w:val="00265DF3"/>
    <w:rsid w:val="002E0BE6"/>
    <w:rsid w:val="002F0F65"/>
    <w:rsid w:val="00312E45"/>
    <w:rsid w:val="00351090"/>
    <w:rsid w:val="003A2E0B"/>
    <w:rsid w:val="003B0397"/>
    <w:rsid w:val="0040135E"/>
    <w:rsid w:val="00444536"/>
    <w:rsid w:val="004937F6"/>
    <w:rsid w:val="004B0DB1"/>
    <w:rsid w:val="004E0D0A"/>
    <w:rsid w:val="004F6097"/>
    <w:rsid w:val="005051B6"/>
    <w:rsid w:val="00530DB5"/>
    <w:rsid w:val="00547B6C"/>
    <w:rsid w:val="005A5C86"/>
    <w:rsid w:val="005B1BE5"/>
    <w:rsid w:val="00600786"/>
    <w:rsid w:val="00641B14"/>
    <w:rsid w:val="0069077C"/>
    <w:rsid w:val="006924A4"/>
    <w:rsid w:val="006A6E85"/>
    <w:rsid w:val="00701493"/>
    <w:rsid w:val="00774156"/>
    <w:rsid w:val="007D1FF8"/>
    <w:rsid w:val="007F4494"/>
    <w:rsid w:val="008379EA"/>
    <w:rsid w:val="00846126"/>
    <w:rsid w:val="008515D9"/>
    <w:rsid w:val="00851740"/>
    <w:rsid w:val="00864AD2"/>
    <w:rsid w:val="0086607B"/>
    <w:rsid w:val="0088431C"/>
    <w:rsid w:val="008D55D1"/>
    <w:rsid w:val="008D5865"/>
    <w:rsid w:val="008D6A5A"/>
    <w:rsid w:val="008E6337"/>
    <w:rsid w:val="008F05A1"/>
    <w:rsid w:val="00970B2B"/>
    <w:rsid w:val="00996B43"/>
    <w:rsid w:val="009974A4"/>
    <w:rsid w:val="00997960"/>
    <w:rsid w:val="00A01D88"/>
    <w:rsid w:val="00A05E9B"/>
    <w:rsid w:val="00A92FB6"/>
    <w:rsid w:val="00AB28A6"/>
    <w:rsid w:val="00B00DA9"/>
    <w:rsid w:val="00B64426"/>
    <w:rsid w:val="00B94149"/>
    <w:rsid w:val="00C018CF"/>
    <w:rsid w:val="00C56FF2"/>
    <w:rsid w:val="00C67930"/>
    <w:rsid w:val="00C84FDD"/>
    <w:rsid w:val="00CB2C76"/>
    <w:rsid w:val="00CC399B"/>
    <w:rsid w:val="00CC6CEB"/>
    <w:rsid w:val="00CC730A"/>
    <w:rsid w:val="00CF6E63"/>
    <w:rsid w:val="00D20A61"/>
    <w:rsid w:val="00D77C22"/>
    <w:rsid w:val="00D808E4"/>
    <w:rsid w:val="00DA583F"/>
    <w:rsid w:val="00E24810"/>
    <w:rsid w:val="00E348F1"/>
    <w:rsid w:val="00E50AF1"/>
    <w:rsid w:val="00E837F6"/>
    <w:rsid w:val="00EC3D3A"/>
    <w:rsid w:val="00F34560"/>
    <w:rsid w:val="00F81066"/>
    <w:rsid w:val="00F847D4"/>
    <w:rsid w:val="00F8708D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6875"/>
  <w15:chartTrackingRefBased/>
  <w15:docId w15:val="{7B3291B9-E2C3-4DFA-896E-0F8D5A5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F6"/>
  </w:style>
  <w:style w:type="paragraph" w:styleId="Footer">
    <w:name w:val="footer"/>
    <w:basedOn w:val="Normal"/>
    <w:link w:val="FooterChar"/>
    <w:uiPriority w:val="99"/>
    <w:unhideWhenUsed/>
    <w:rsid w:val="00493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F6"/>
  </w:style>
  <w:style w:type="paragraph" w:customStyle="1" w:styleId="Default">
    <w:name w:val="Default"/>
    <w:rsid w:val="00493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0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E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0D0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C7D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nager@somerset-chambe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3D979AC2114E96D322B4182BE857" ma:contentTypeVersion="13" ma:contentTypeDescription="Create a new document." ma:contentTypeScope="" ma:versionID="b70f6b8da0eb0f8fef745c7709b13bbb">
  <xsd:schema xmlns:xsd="http://www.w3.org/2001/XMLSchema" xmlns:xs="http://www.w3.org/2001/XMLSchema" xmlns:p="http://schemas.microsoft.com/office/2006/metadata/properties" xmlns:ns2="420dd44a-dfe6-45bd-90b1-6f0ad1e89032" xmlns:ns3="87cb7e94-b509-46b7-9134-4a3aecc60465" targetNamespace="http://schemas.microsoft.com/office/2006/metadata/properties" ma:root="true" ma:fieldsID="2e0d5eef1a7b2015050ff5b1343ba74f" ns2:_="" ns3:_="">
    <xsd:import namespace="420dd44a-dfe6-45bd-90b1-6f0ad1e89032"/>
    <xsd:import namespace="87cb7e94-b509-46b7-9134-4a3aecc60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dd44a-dfe6-45bd-90b1-6f0ad1e89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b7e94-b509-46b7-9134-4a3aecc60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EA8ED-BFB3-4212-A742-068DF7474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A5167-22F6-42F4-B72A-D7561B904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8CF9D-C5AA-4F7D-BE8C-46512FA8F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dd44a-dfe6-45bd-90b1-6f0ad1e89032"/>
    <ds:schemaRef ds:uri="87cb7e94-b509-46b7-9134-4a3aecc60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Gray</dc:creator>
  <cp:keywords/>
  <dc:description/>
  <cp:lastModifiedBy>Annelise Cowie</cp:lastModifiedBy>
  <cp:revision>42</cp:revision>
  <cp:lastPrinted>2017-06-21T08:19:00Z</cp:lastPrinted>
  <dcterms:created xsi:type="dcterms:W3CDTF">2025-05-12T13:59:00Z</dcterms:created>
  <dcterms:modified xsi:type="dcterms:W3CDTF">2025-05-14T14:28:00Z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0x0101007CB63D979AC2114E96D322B4182BE857</vt:lpwstr>
  </property>
</Properties>
</file>